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030" w:rsidRDefault="00E41030">
      <w:bookmarkStart w:id="0" w:name="_GoBack"/>
      <w:r>
        <w:rPr>
          <w:noProof/>
          <w:lang w:val="ru-RU"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-400050</wp:posOffset>
            </wp:positionH>
            <wp:positionV relativeFrom="paragraph">
              <wp:posOffset>0</wp:posOffset>
            </wp:positionV>
            <wp:extent cx="6646545" cy="9604375"/>
            <wp:effectExtent l="0" t="0" r="1905" b="0"/>
            <wp:wrapTight wrapText="bothSides">
              <wp:wrapPolygon edited="0">
                <wp:start x="0" y="0"/>
                <wp:lineTo x="0" y="21550"/>
                <wp:lineTo x="21544" y="21550"/>
                <wp:lineTo x="21544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ул положение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6545" cy="960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E41030" w:rsidRDefault="00E41030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2.2. Задачами службы медиации являются: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2.2.1. Проведение программ восстановительного разрешения конфликтов («кругов сообщества», «школьных восстановительных конференций», «семейных конференций») для участников споров, конфликтов и противоправных ситуаций.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2.2.2. Обучение учащихся и других участников образовательного процесса цивилизованным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методам урегулирования конфликтов и осознания ответственности.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2.2.3. Организация просветительных мероприятий и информирование участников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образовательного процесса о миссии, принципах и восстановительных технологиях.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b/>
          <w:bCs/>
          <w:color w:val="000000"/>
          <w:sz w:val="24"/>
          <w:szCs w:val="28"/>
          <w:lang w:val="ru-RU"/>
        </w:rPr>
        <w:t>3. Принципы деятельности службы медиации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 xml:space="preserve">3.1. Деятельность службы медиации основана на следующих </w:t>
      </w:r>
      <w:proofErr w:type="gramStart"/>
      <w:r w:rsidRPr="00201E89">
        <w:rPr>
          <w:rFonts w:cstheme="minorHAnsi"/>
          <w:color w:val="000000"/>
          <w:sz w:val="24"/>
          <w:szCs w:val="28"/>
          <w:lang w:val="ru-RU"/>
        </w:rPr>
        <w:t>принципах: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3.1.1</w:t>
      </w:r>
      <w:proofErr w:type="gramEnd"/>
      <w:r w:rsidRPr="00201E89">
        <w:rPr>
          <w:rFonts w:cstheme="minorHAnsi"/>
          <w:color w:val="000000"/>
          <w:sz w:val="24"/>
          <w:szCs w:val="28"/>
          <w:lang w:val="ru-RU"/>
        </w:rPr>
        <w:t>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Принцип добровольности, предполагающий как добровольное участие учащихся в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организации работы службы, так и обязательное согласие сторон, вовлеченных в конфликт, на участие в примирительной программе. Допускается направление сторон конфликта и их законных представителей на предварительную встречу с медиатором, после которой стороны могут участвовать или не участвовать в программе восстановительного разрешения конфликта.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3.1.2.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Принцип конфиденциальности, предполагающий обязательство службы медиации не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разглашать полученные в процессе примирения сведения, за исключением примирительного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договора (по согласованию с участниками встречи и подписанного ими).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3.1.3.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Принцип нейтральности, запрещающий службе медиации принимать сторону какого-либо участника конфликта (в том числе администрации). Нейтральность предполагает, что служба медиации не выясняет вопрос о виновности или невиновности той или иной стороны, а является независимым посредником, помогающим сторонам самостоятельно найти решение. Если медиатор понимает, что не может сохранять нейтральность из-за личностных взаимоотношений с кем-либо из участников, он должен отказаться от медиации или передать ее другому медиатору.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b/>
          <w:bCs/>
          <w:color w:val="000000"/>
          <w:sz w:val="24"/>
          <w:szCs w:val="28"/>
          <w:lang w:val="ru-RU"/>
        </w:rPr>
        <w:t>4. Порядок формирования службы медиации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4.1.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Руководителем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школьной службы может быть работник образовательной организации, прошедший обучение проведению восстановительной медиации, на которого возлагаются обязанности по руководству службой медиации приказом руководителя образовательной организации.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4.2.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Проводить процедуру медиации может только сотрудник службы, прошедший обучение проведению процедуры медиации.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4.3.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Содействовать работе службы медиации могут обучающиеся, ознакомленные с процедурой и прошедшие обучение, с согласия родителей (законных представителей).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4.4.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Вопросы членства в службе медиации, требований к учащимся, содействующим работе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службы, и иные вопросы, не регламентированные настоящим положением, могут определяться уставом службы, принимаемым службой медиации самостоятельно.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b/>
          <w:bCs/>
          <w:color w:val="000000"/>
          <w:sz w:val="24"/>
          <w:szCs w:val="28"/>
          <w:lang w:val="ru-RU"/>
        </w:rPr>
        <w:t>5. Порядок работы службы медиации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lastRenderedPageBreak/>
        <w:t>5.1.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Служба медиации может получать информацию о случаях конфликтного или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криминального характера от педагогов, учащихся, администрации образовательной организации, членов службы медиации, родителей (законных представителей).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5.2.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Служба медиации принимает решение о возможности или невозможности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примирительной программы в каждом конкретном случае самостоятельно, в том числе на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основании предварительных встреч со сторонами конфликта. При необходимости о принятом решении информируются должностные лица школы.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5.3.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Программы восстановительного разрешения конфликтов и криминальных ситуаций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(восстановительные технологии, «Школьная восстановительная конференция», «Семейная восстановительная конференция») проводятся только в случае согласия конфликтующих сторон на участие. Если действия одной или обеих сторон могут быть квалифицированы как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правонарушение или преступление, для проведения программы также необходимо согласие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родителей (законных представителей) или их участие во встрече.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5.4.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Примирение может проводиться взрослым медиатором по делам, рассматриваемым в комиссии по делам несовершеннолетних и защите их прав (далее – КДН и ЗП) или суде.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Примирение (или другая восстановительная программа) не отменяет рассмотрения дела в КДН и ЗП или суде, но его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результаты и достигнутая договоренность могут учитываться при вынесении решения по делу.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5.5.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В случае если примирительная программа планируется, когда дело находится на этапе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дознания, следствия или в суде, о ее проведении ставится в известность администрация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образовательной организации и родители (законные представители).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5.6.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Переговоры с родителями (законными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представителями) и должностными лицами проводит руководитель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службы медиации.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5.7.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Конфликтующие стороны вправе отказаться от проведения медиации или любой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другой восстановительной программы на основании своих профессиональных стандартов либо в случае недостаточной квалификации или невозможности обеспечить безопасность процесса. В этом случае образовательная организация может использовать иные педагогические технологии.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5.8.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В сложных ситуациях (как правило, если есть материальный ущерб, среди участников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есть взрослые или родители (законные представители), а также в случае криминальной ситуации) руководитель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службы медиации принимает участие в проводимой программе.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5.9.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В случае если конфликтующие стороны не достигли возраста 10 лет, примирительная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программа проводится с согласия родителей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(законных представителей) и классного руководителя.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5.10.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Служба медиации самостоятельно определяет сроки и этапы проведения программы в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каждом отдельном случае.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lastRenderedPageBreak/>
        <w:t>5.11.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В случае если в ходе примирительной программы конфликтующие стороны пришли к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соглашению, достигнутые результаты могут фиксироваться в письменном примирительном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договоре или устном соглашении.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5.12.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 xml:space="preserve"> При необходимости служба медиации передает копию примирительного договора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администрации образовательной организации.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5.13.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Служба медиации помогает определить способ выполнения обязательств, взятых на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себя сторонами в примирительном договоре, но не несет ответственность за их выполнение. При возникновении проблем в выполнении обязательств служба медиации может проводить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дополнительные встречи сторон и помочь сторонам осознать причины трудностей и пути их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преодоления.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5.14.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При необходимости служба медиации информирует участников примирительной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программы о возможностях других специалистов (социального педагога, специалистов учреждений социальной сферы).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5.15.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Деятельность службы медиации фиксируется в журналах и отчетах, которые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являются внутренними документами службы.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5.16.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Руководитель службы медиации обеспечивает мониторинг проведенных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программ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на соответствие их деятельности принципам восстановительной медиации.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5.17.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Служба медиации рекомендует участникам конфликта на время проведения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процедуры медиации воздержаться от обращений в вышестоящие инстанции, средства массовой информации или судебные органы.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5.18.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По согласованию с администрацией школы и руководителем службы медиации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примирение может проводиться по конфликтам между педагогами и администрацией, конфликтам родителей (законных представителей) и их детей, а также по семейным конфликтам и спорам. Если споры возникли из гражданских правоотношений, в том числе в связи с осуществлением предпринимательской и иной экономической деятельности, а также из трудовых правоотношений и семейных правоотношений, деятельность медиатора и его квалификация регулируются Федеральным законом № 193-ФЗ «Об альтернативной процедуре урегулирования споров с участием посредника (процедуре медиации)».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5.19.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При необходимости служба медиации получает у сторон разрешение на обработку их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персональных данных в соответствии с Федеральным законом № 152-ФЗ «О персональных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данных».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b/>
          <w:bCs/>
          <w:color w:val="000000"/>
          <w:sz w:val="24"/>
          <w:szCs w:val="28"/>
          <w:lang w:val="ru-RU"/>
        </w:rPr>
        <w:t>6. Организация деятельности службы медиации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6.1.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Должностные лица школы оказывают службе медиации содействие в распространении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информации о деятельности службы среди педагогов, учащихся и родителей (законных представителей).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6.2.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Служба медиации в рамках своей компетенции взаимодействует с социальным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педагогом и другими специалистами образовательной организации.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lastRenderedPageBreak/>
        <w:t>6.3.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Администрация образовательной организации содействует службе медиации в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организации взаимодействия с педагогами образовательной организации, а также социальными службами и другими организациями. Администрация поддерживает обращения педагогов и учащихся в службу медиации, а также содействует освоению ими навыков восстановительного разрешения конфликтов и криминальных ситуаций.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6.4.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В случае если стороны согласились на примирительную встречу (участие в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восстановительной медиации либо «Семейной» или «Школьной восстановительной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конференции»), применение административных санкций в отношении данных участников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конфликта приостанавливается. Решение о необходимости возобновления административных действий принимается после получения информации о результатах работы службы медиации и достигнутых договоренностях сторон.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6.5.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В случае если примирительная программа проводилась по факту, по которому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возбуждено уголовное дело, администрация образовательной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организации может</w:t>
      </w:r>
      <w:r w:rsidRPr="00201E89">
        <w:rPr>
          <w:rFonts w:cstheme="minorHAnsi"/>
          <w:sz w:val="24"/>
          <w:szCs w:val="28"/>
          <w:lang w:val="ru-RU"/>
        </w:rPr>
        <w:br/>
      </w:r>
      <w:r w:rsidRPr="00201E89">
        <w:rPr>
          <w:rFonts w:cstheme="minorHAnsi"/>
          <w:color w:val="000000"/>
          <w:sz w:val="24"/>
          <w:szCs w:val="28"/>
          <w:lang w:val="ru-RU"/>
        </w:rPr>
        <w:t>ходатайствовать о приобщении к материалам дела примирительного договора, а также иных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документов в качестве материалов, характеризующих личность обвиняемого, подтверждающих добровольное возмещение имущественного ущерба и иные действия, направленные на заглаживание вреда, причиненного потерпевшему.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6.6.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Служба медиации может вносить на рассмотрение администрации предложения по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снижению конфликтности в образовательной организации.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b/>
          <w:bCs/>
          <w:color w:val="000000"/>
          <w:sz w:val="24"/>
          <w:szCs w:val="28"/>
          <w:lang w:val="ru-RU"/>
        </w:rPr>
        <w:t>7. Заключительные положения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7.1.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Настоящее положение вступает в силу с момента утверждения.</w:t>
      </w:r>
    </w:p>
    <w:p w:rsidR="001D4191" w:rsidRPr="00201E89" w:rsidRDefault="00961091" w:rsidP="007C3069">
      <w:pPr>
        <w:jc w:val="both"/>
        <w:rPr>
          <w:rFonts w:cstheme="minorHAnsi"/>
          <w:color w:val="000000"/>
          <w:sz w:val="24"/>
          <w:szCs w:val="28"/>
          <w:lang w:val="ru-RU"/>
        </w:rPr>
      </w:pPr>
      <w:r w:rsidRPr="00201E89">
        <w:rPr>
          <w:rFonts w:cstheme="minorHAnsi"/>
          <w:color w:val="000000"/>
          <w:sz w:val="24"/>
          <w:szCs w:val="28"/>
          <w:lang w:val="ru-RU"/>
        </w:rPr>
        <w:t>7.2.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Изменения в настоящее положение вносятся директором школы по предложению</w:t>
      </w:r>
      <w:r w:rsidRPr="00201E89">
        <w:rPr>
          <w:rFonts w:cstheme="minorHAnsi"/>
          <w:color w:val="000000"/>
          <w:sz w:val="24"/>
          <w:szCs w:val="28"/>
        </w:rPr>
        <w:t> </w:t>
      </w:r>
      <w:r w:rsidRPr="00201E89">
        <w:rPr>
          <w:rFonts w:cstheme="minorHAnsi"/>
          <w:color w:val="000000"/>
          <w:sz w:val="24"/>
          <w:szCs w:val="28"/>
          <w:lang w:val="ru-RU"/>
        </w:rPr>
        <w:t>службы медиации, управляющего совета или органов самоуправления.</w:t>
      </w:r>
    </w:p>
    <w:sectPr w:rsidR="001D4191" w:rsidRPr="00201E89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915F6"/>
    <w:rsid w:val="001D4191"/>
    <w:rsid w:val="00201E89"/>
    <w:rsid w:val="002C501C"/>
    <w:rsid w:val="002D33B1"/>
    <w:rsid w:val="002D3591"/>
    <w:rsid w:val="003514A0"/>
    <w:rsid w:val="004F7E17"/>
    <w:rsid w:val="0055482A"/>
    <w:rsid w:val="005617DF"/>
    <w:rsid w:val="005A05CE"/>
    <w:rsid w:val="00653AF6"/>
    <w:rsid w:val="007C3069"/>
    <w:rsid w:val="007F5350"/>
    <w:rsid w:val="00961091"/>
    <w:rsid w:val="00B73A5A"/>
    <w:rsid w:val="00E41030"/>
    <w:rsid w:val="00E438A1"/>
    <w:rsid w:val="00F01E19"/>
    <w:rsid w:val="00F40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6D8528-BDAD-4C8B-847C-B70188F49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5617DF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01E89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01E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1411</Words>
  <Characters>8049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dc:description>Подготовлено экспертами Актион-МЦФЭР</dc:description>
  <cp:lastModifiedBy>Резеда</cp:lastModifiedBy>
  <cp:revision>10</cp:revision>
  <cp:lastPrinted>2023-11-24T08:20:00Z</cp:lastPrinted>
  <dcterms:created xsi:type="dcterms:W3CDTF">2023-11-21T07:12:00Z</dcterms:created>
  <dcterms:modified xsi:type="dcterms:W3CDTF">2023-11-24T08:39:00Z</dcterms:modified>
</cp:coreProperties>
</file>